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3495" w:rsidRDefault="005B7B60">
      <w:pPr>
        <w:spacing w:line="580" w:lineRule="exact"/>
        <w:jc w:val="left"/>
        <w:rPr>
          <w:rFonts w:ascii="仿宋_GB2312" w:eastAsia="仿宋_GB2312" w:hAnsi="仿宋_GB2312" w:cs="仿宋_GB2312"/>
          <w:spacing w:val="-4"/>
          <w:sz w:val="32"/>
          <w:szCs w:val="32"/>
        </w:rPr>
      </w:pPr>
      <w:r>
        <w:rPr>
          <w:rFonts w:ascii="仿宋_GB2312" w:eastAsia="仿宋_GB2312" w:hAnsi="仿宋_GB2312" w:cs="仿宋_GB2312" w:hint="eastAsia"/>
          <w:spacing w:val="-4"/>
          <w:sz w:val="32"/>
          <w:szCs w:val="32"/>
        </w:rPr>
        <w:t>附件5</w:t>
      </w:r>
    </w:p>
    <w:p w:rsidR="00103495" w:rsidRDefault="00103495">
      <w:pPr>
        <w:jc w:val="center"/>
        <w:rPr>
          <w:rFonts w:ascii="方正小标宋简体" w:eastAsia="方正小标宋简体" w:hAnsi="方正小标宋简体" w:cs="方正小标宋简体"/>
          <w:sz w:val="44"/>
          <w:szCs w:val="44"/>
        </w:rPr>
      </w:pPr>
    </w:p>
    <w:p w:rsidR="00103495" w:rsidRDefault="00103495">
      <w:pPr>
        <w:jc w:val="center"/>
        <w:rPr>
          <w:rFonts w:ascii="方正小标宋简体" w:eastAsia="方正小标宋简体" w:hAnsi="方正小标宋简体" w:cs="方正小标宋简体"/>
          <w:sz w:val="44"/>
          <w:szCs w:val="44"/>
        </w:rPr>
      </w:pPr>
    </w:p>
    <w:p w:rsidR="00103495" w:rsidRDefault="008D4845" w:rsidP="008D4845">
      <w:pPr>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202</w:t>
      </w:r>
      <w:r>
        <w:rPr>
          <w:rFonts w:ascii="宋体" w:hAnsi="宋体" w:cs="宋体" w:hint="eastAsia"/>
          <w:sz w:val="44"/>
          <w:szCs w:val="44"/>
        </w:rPr>
        <w:t>3</w:t>
      </w:r>
      <w:r w:rsidR="005B7B60">
        <w:rPr>
          <w:rFonts w:ascii="方正小标宋简体" w:eastAsia="方正小标宋简体" w:hAnsi="方正小标宋简体" w:cs="方正小标宋简体" w:hint="eastAsia"/>
          <w:sz w:val="44"/>
          <w:szCs w:val="44"/>
        </w:rPr>
        <w:t>年度</w:t>
      </w:r>
      <w:r w:rsidRPr="008D4845">
        <w:rPr>
          <w:rFonts w:ascii="方正小标宋简体" w:eastAsia="方正小标宋简体" w:hAnsi="方正小标宋简体" w:cs="方正小标宋简体" w:hint="eastAsia"/>
          <w:sz w:val="44"/>
          <w:szCs w:val="44"/>
        </w:rPr>
        <w:t>华容县</w:t>
      </w:r>
      <w:r w:rsidRPr="008D4845">
        <w:rPr>
          <w:rFonts w:ascii="宋体" w:hAnsi="宋体" w:cs="宋体" w:hint="eastAsia"/>
          <w:sz w:val="44"/>
          <w:szCs w:val="44"/>
        </w:rPr>
        <w:t>注滋口镇</w:t>
      </w:r>
      <w:r w:rsidRPr="008D4845">
        <w:rPr>
          <w:rFonts w:ascii="___WRD_EMBED_SUB_41" w:eastAsia="___WRD_EMBED_SUB_41" w:hAnsi="___WRD_EMBED_SUB_41" w:cs="___WRD_EMBED_SUB_41" w:hint="eastAsia"/>
          <w:sz w:val="44"/>
          <w:szCs w:val="44"/>
        </w:rPr>
        <w:t>人</w:t>
      </w:r>
      <w:r w:rsidRPr="008D4845">
        <w:rPr>
          <w:rFonts w:ascii="宋体" w:hAnsi="宋体" w:cs="宋体" w:hint="eastAsia"/>
          <w:sz w:val="44"/>
          <w:szCs w:val="44"/>
        </w:rPr>
        <w:t>民政府</w:t>
      </w:r>
      <w:r w:rsidR="00991B96">
        <w:rPr>
          <w:rFonts w:ascii="宋体" w:hAnsi="宋体" w:cs="宋体" w:hint="eastAsia"/>
          <w:sz w:val="44"/>
          <w:szCs w:val="44"/>
        </w:rPr>
        <w:t>农林水支出</w:t>
      </w:r>
      <w:r w:rsidR="005B7B60">
        <w:rPr>
          <w:rFonts w:ascii="方正小标宋简体" w:eastAsia="方正小标宋简体" w:hAnsi="方正小标宋简体" w:cs="方正小标宋简体" w:hint="eastAsia"/>
          <w:sz w:val="44"/>
          <w:szCs w:val="44"/>
        </w:rPr>
        <w:t>项目支出绩效自评报告</w:t>
      </w:r>
    </w:p>
    <w:p w:rsidR="00103495" w:rsidRPr="00991B96" w:rsidRDefault="00103495">
      <w:pPr>
        <w:jc w:val="center"/>
        <w:rPr>
          <w:rFonts w:eastAsia="方正小标宋_GBK"/>
          <w:b/>
          <w:sz w:val="52"/>
          <w:szCs w:val="52"/>
        </w:rPr>
      </w:pPr>
    </w:p>
    <w:p w:rsidR="00103495" w:rsidRPr="008D4845" w:rsidRDefault="00103495">
      <w:pPr>
        <w:jc w:val="center"/>
        <w:rPr>
          <w:rFonts w:eastAsia="黑体"/>
          <w:sz w:val="32"/>
          <w:szCs w:val="32"/>
        </w:rPr>
      </w:pPr>
    </w:p>
    <w:p w:rsidR="00103495" w:rsidRDefault="00103495">
      <w:pPr>
        <w:pStyle w:val="a0"/>
      </w:pPr>
    </w:p>
    <w:p w:rsidR="00103495" w:rsidRDefault="00103495">
      <w:pPr>
        <w:jc w:val="center"/>
        <w:rPr>
          <w:rFonts w:eastAsia="黑体"/>
          <w:sz w:val="32"/>
          <w:szCs w:val="32"/>
        </w:rPr>
      </w:pPr>
    </w:p>
    <w:p w:rsidR="00103495" w:rsidRDefault="00103495">
      <w:pPr>
        <w:jc w:val="center"/>
        <w:rPr>
          <w:rFonts w:eastAsia="黑体"/>
          <w:sz w:val="32"/>
          <w:szCs w:val="32"/>
        </w:rPr>
      </w:pPr>
    </w:p>
    <w:p w:rsidR="00103495" w:rsidRDefault="00103495">
      <w:pPr>
        <w:jc w:val="center"/>
        <w:rPr>
          <w:rFonts w:eastAsia="黑体"/>
          <w:sz w:val="32"/>
          <w:szCs w:val="32"/>
        </w:rPr>
      </w:pPr>
    </w:p>
    <w:p w:rsidR="00103495" w:rsidRDefault="00103495">
      <w:pPr>
        <w:jc w:val="center"/>
        <w:rPr>
          <w:rFonts w:eastAsia="黑体"/>
          <w:sz w:val="32"/>
          <w:szCs w:val="32"/>
        </w:rPr>
      </w:pPr>
    </w:p>
    <w:p w:rsidR="00103495" w:rsidRDefault="00103495">
      <w:pPr>
        <w:rPr>
          <w:rFonts w:eastAsia="黑体"/>
          <w:sz w:val="32"/>
          <w:szCs w:val="32"/>
        </w:rPr>
      </w:pPr>
    </w:p>
    <w:p w:rsidR="00103495" w:rsidRDefault="005B7B60">
      <w:pPr>
        <w:pStyle w:val="a4"/>
        <w:spacing w:before="100" w:line="221" w:lineRule="auto"/>
        <w:ind w:firstLineChars="200" w:firstLine="600"/>
        <w:rPr>
          <w:rFonts w:ascii="仿宋_GB2312" w:eastAsia="仿宋_GB2312" w:hAnsi="仿宋_GB2312" w:cs="仿宋_GB2312"/>
          <w:sz w:val="32"/>
          <w:szCs w:val="32"/>
          <w:lang w:eastAsia="zh-CN"/>
        </w:rPr>
      </w:pPr>
      <w:r>
        <w:rPr>
          <w:rFonts w:ascii="仿宋_GB2312" w:eastAsia="仿宋_GB2312" w:hAnsi="仿宋_GB2312" w:cs="仿宋_GB2312" w:hint="eastAsia"/>
          <w:spacing w:val="-10"/>
          <w:sz w:val="32"/>
          <w:szCs w:val="32"/>
          <w:lang w:eastAsia="zh-CN"/>
        </w:rPr>
        <w:t>部门（单位）名称</w:t>
      </w:r>
      <w:r>
        <w:rPr>
          <w:rFonts w:ascii="仿宋_GB2312" w:eastAsia="仿宋_GB2312" w:hAnsi="仿宋_GB2312" w:cs="仿宋_GB2312" w:hint="eastAsia"/>
          <w:spacing w:val="4"/>
          <w:sz w:val="32"/>
          <w:szCs w:val="32"/>
          <w:lang w:eastAsia="zh-CN"/>
        </w:rPr>
        <w:t>：</w:t>
      </w:r>
      <w:r>
        <w:rPr>
          <w:rFonts w:ascii="仿宋_GB2312" w:eastAsia="仿宋_GB2312" w:hAnsi="仿宋_GB2312" w:cs="仿宋_GB2312" w:hint="eastAsia"/>
          <w:spacing w:val="4"/>
          <w:sz w:val="32"/>
          <w:szCs w:val="32"/>
          <w:u w:val="single"/>
          <w:lang w:eastAsia="zh-CN"/>
        </w:rPr>
        <w:t>(</w:t>
      </w:r>
      <w:r>
        <w:rPr>
          <w:rFonts w:ascii="仿宋_GB2312" w:eastAsia="仿宋_GB2312" w:hAnsi="仿宋_GB2312" w:cs="仿宋_GB2312" w:hint="eastAsia"/>
          <w:spacing w:val="-10"/>
          <w:sz w:val="32"/>
          <w:szCs w:val="32"/>
          <w:u w:val="single"/>
          <w:lang w:eastAsia="zh-CN"/>
        </w:rPr>
        <w:t>盖章）</w:t>
      </w:r>
    </w:p>
    <w:p w:rsidR="00103495" w:rsidRDefault="005B7B60">
      <w:pPr>
        <w:spacing w:before="228" w:line="222" w:lineRule="auto"/>
        <w:ind w:firstLineChars="1500" w:firstLine="4560"/>
        <w:rPr>
          <w:rFonts w:ascii="仿宋_GB2312" w:eastAsia="仿宋_GB2312" w:hAnsi="仿宋_GB2312" w:cs="仿宋_GB2312"/>
          <w:sz w:val="32"/>
          <w:szCs w:val="32"/>
        </w:rPr>
      </w:pPr>
      <w:r>
        <w:rPr>
          <w:rFonts w:ascii="仿宋_GB2312" w:eastAsia="仿宋_GB2312" w:hAnsi="仿宋_GB2312" w:cs="仿宋_GB2312" w:hint="eastAsia"/>
          <w:spacing w:val="-8"/>
          <w:sz w:val="32"/>
          <w:szCs w:val="32"/>
        </w:rPr>
        <w:t>年月日</w:t>
      </w:r>
    </w:p>
    <w:p w:rsidR="00103495" w:rsidRDefault="00103495">
      <w:pPr>
        <w:spacing w:line="335" w:lineRule="auto"/>
        <w:rPr>
          <w:rFonts w:ascii="仿宋_GB2312" w:eastAsia="仿宋_GB2312" w:hAnsi="仿宋_GB2312" w:cs="仿宋_GB2312"/>
          <w:sz w:val="32"/>
          <w:szCs w:val="32"/>
        </w:rPr>
      </w:pPr>
    </w:p>
    <w:p w:rsidR="00103495" w:rsidRDefault="005B7B60">
      <w:pPr>
        <w:pStyle w:val="a4"/>
        <w:spacing w:before="102" w:line="224" w:lineRule="auto"/>
        <w:ind w:left="3216"/>
        <w:rPr>
          <w:rFonts w:ascii="仿宋_GB2312" w:eastAsia="仿宋_GB2312" w:hAnsi="仿宋_GB2312" w:cs="仿宋_GB2312"/>
          <w:spacing w:val="8"/>
          <w:sz w:val="32"/>
          <w:szCs w:val="32"/>
          <w:lang w:eastAsia="zh-CN"/>
        </w:rPr>
      </w:pPr>
      <w:r>
        <w:rPr>
          <w:rFonts w:ascii="仿宋_GB2312" w:eastAsia="仿宋_GB2312" w:hAnsi="仿宋_GB2312" w:cs="仿宋_GB2312" w:hint="eastAsia"/>
          <w:spacing w:val="8"/>
          <w:sz w:val="32"/>
          <w:szCs w:val="32"/>
          <w:lang w:eastAsia="zh-CN"/>
        </w:rPr>
        <w:t>（此页为封面）</w:t>
      </w:r>
    </w:p>
    <w:p w:rsidR="00103495" w:rsidRDefault="005B7B60">
      <w:pPr>
        <w:rPr>
          <w:rFonts w:ascii="仿宋_GB2312" w:eastAsia="仿宋_GB2312" w:hAnsi="仿宋_GB2312" w:cs="仿宋_GB2312"/>
          <w:spacing w:val="8"/>
          <w:sz w:val="32"/>
          <w:szCs w:val="32"/>
        </w:rPr>
      </w:pPr>
      <w:r>
        <w:rPr>
          <w:rFonts w:ascii="仿宋_GB2312" w:eastAsia="仿宋_GB2312" w:hAnsi="仿宋_GB2312" w:cs="仿宋_GB2312" w:hint="eastAsia"/>
          <w:spacing w:val="8"/>
          <w:sz w:val="32"/>
          <w:szCs w:val="32"/>
        </w:rPr>
        <w:br w:type="page"/>
      </w:r>
    </w:p>
    <w:p w:rsidR="008D4845" w:rsidRDefault="008D4845" w:rsidP="008D4845">
      <w:pPr>
        <w:jc w:val="center"/>
        <w:rPr>
          <w:rFonts w:ascii="宋体" w:hAnsi="宋体" w:cs="宋体"/>
          <w:sz w:val="44"/>
          <w:szCs w:val="44"/>
        </w:rPr>
      </w:pPr>
      <w:r>
        <w:rPr>
          <w:rFonts w:ascii="方正小标宋简体" w:eastAsia="方正小标宋简体" w:hAnsi="方正小标宋简体" w:cs="方正小标宋简体" w:hint="eastAsia"/>
          <w:sz w:val="44"/>
          <w:szCs w:val="44"/>
        </w:rPr>
        <w:lastRenderedPageBreak/>
        <w:t>202</w:t>
      </w:r>
      <w:r>
        <w:rPr>
          <w:rFonts w:ascii="宋体" w:hAnsi="宋体" w:cs="宋体" w:hint="eastAsia"/>
          <w:sz w:val="44"/>
          <w:szCs w:val="44"/>
        </w:rPr>
        <w:t>3</w:t>
      </w:r>
      <w:r>
        <w:rPr>
          <w:rFonts w:ascii="方正小标宋简体" w:eastAsia="方正小标宋简体" w:hAnsi="方正小标宋简体" w:cs="方正小标宋简体" w:hint="eastAsia"/>
          <w:sz w:val="44"/>
          <w:szCs w:val="44"/>
        </w:rPr>
        <w:t>年度</w:t>
      </w:r>
      <w:r w:rsidRPr="008D4845">
        <w:rPr>
          <w:rFonts w:ascii="方正小标宋简体" w:eastAsia="方正小标宋简体" w:hAnsi="方正小标宋简体" w:cs="方正小标宋简体" w:hint="eastAsia"/>
          <w:sz w:val="44"/>
          <w:szCs w:val="44"/>
        </w:rPr>
        <w:t>华容县</w:t>
      </w:r>
      <w:r w:rsidRPr="008D4845">
        <w:rPr>
          <w:rFonts w:ascii="宋体" w:hAnsi="宋体" w:cs="宋体" w:hint="eastAsia"/>
          <w:sz w:val="44"/>
          <w:szCs w:val="44"/>
        </w:rPr>
        <w:t>注滋口镇</w:t>
      </w:r>
      <w:r w:rsidRPr="008D4845">
        <w:rPr>
          <w:rFonts w:ascii="___WRD_EMBED_SUB_41" w:eastAsia="___WRD_EMBED_SUB_41" w:hAnsi="___WRD_EMBED_SUB_41" w:cs="___WRD_EMBED_SUB_41" w:hint="eastAsia"/>
          <w:sz w:val="44"/>
          <w:szCs w:val="44"/>
        </w:rPr>
        <w:t>人</w:t>
      </w:r>
      <w:r w:rsidRPr="008D4845">
        <w:rPr>
          <w:rFonts w:ascii="宋体" w:hAnsi="宋体" w:cs="宋体" w:hint="eastAsia"/>
          <w:sz w:val="44"/>
          <w:szCs w:val="44"/>
        </w:rPr>
        <w:t>民政府</w:t>
      </w:r>
    </w:p>
    <w:p w:rsidR="008D4845" w:rsidRDefault="00991B96" w:rsidP="008D4845">
      <w:pPr>
        <w:jc w:val="center"/>
        <w:rPr>
          <w:rFonts w:ascii="方正小标宋简体" w:eastAsia="方正小标宋简体" w:hAnsi="方正小标宋简体" w:cs="方正小标宋简体"/>
          <w:sz w:val="44"/>
          <w:szCs w:val="44"/>
        </w:rPr>
      </w:pPr>
      <w:r>
        <w:rPr>
          <w:rFonts w:ascii="宋体" w:hAnsi="宋体" w:cs="宋体" w:hint="eastAsia"/>
          <w:sz w:val="44"/>
          <w:szCs w:val="44"/>
        </w:rPr>
        <w:t>农林水支出</w:t>
      </w:r>
      <w:r w:rsidR="008D4845">
        <w:rPr>
          <w:rFonts w:ascii="方正小标宋简体" w:eastAsia="方正小标宋简体" w:hAnsi="方正小标宋简体" w:cs="方正小标宋简体" w:hint="eastAsia"/>
          <w:sz w:val="44"/>
          <w:szCs w:val="44"/>
        </w:rPr>
        <w:t>项目支出绩效自评报告</w:t>
      </w:r>
    </w:p>
    <w:p w:rsidR="00103495" w:rsidRPr="008D4845" w:rsidRDefault="00103495">
      <w:pPr>
        <w:spacing w:line="610" w:lineRule="exact"/>
        <w:ind w:firstLineChars="200" w:firstLine="600"/>
        <w:rPr>
          <w:rFonts w:ascii="黑体" w:eastAsia="黑体" w:hAnsi="黑体" w:cs="黑体"/>
          <w:sz w:val="30"/>
          <w:szCs w:val="30"/>
        </w:rPr>
      </w:pP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一、基本情况</w:t>
      </w:r>
    </w:p>
    <w:p w:rsidR="008D4845" w:rsidRDefault="005B7B60" w:rsidP="008D4845">
      <w:pPr>
        <w:pStyle w:val="a9"/>
        <w:spacing w:line="540" w:lineRule="exact"/>
        <w:ind w:firstLineChars="100" w:firstLine="320"/>
        <w:rPr>
          <w:rFonts w:ascii="Times New Roman" w:eastAsia="仿宋_GB2312" w:hAnsi="Times New Roman"/>
          <w:sz w:val="30"/>
          <w:szCs w:val="30"/>
        </w:rPr>
      </w:pPr>
      <w:r>
        <w:rPr>
          <w:rFonts w:eastAsia="仿宋_GB2312" w:hint="eastAsia"/>
          <w:sz w:val="32"/>
          <w:szCs w:val="32"/>
        </w:rPr>
        <w:t>（一）项目概况。</w:t>
      </w:r>
      <w:r w:rsidR="008D4845" w:rsidRPr="008D4845">
        <w:rPr>
          <w:rFonts w:ascii="Times New Roman" w:eastAsia="仿宋_GB2312" w:hAnsi="Times New Roman" w:hint="eastAsia"/>
          <w:sz w:val="32"/>
          <w:szCs w:val="32"/>
        </w:rPr>
        <w:t>华容县注滋口镇人民政府</w:t>
      </w:r>
      <w:r w:rsidR="008D4845">
        <w:rPr>
          <w:rFonts w:ascii="宋体" w:hAnsi="宋体" w:cs="宋体" w:hint="eastAsia"/>
          <w:sz w:val="32"/>
          <w:szCs w:val="32"/>
        </w:rPr>
        <w:t>2023</w:t>
      </w:r>
      <w:r w:rsidR="008D4845" w:rsidRPr="008D4845">
        <w:rPr>
          <w:rFonts w:ascii="Times New Roman" w:eastAsia="仿宋_GB2312" w:hAnsi="Times New Roman" w:hint="eastAsia"/>
          <w:sz w:val="32"/>
          <w:szCs w:val="32"/>
        </w:rPr>
        <w:t>年</w:t>
      </w:r>
      <w:r w:rsidR="00991B96">
        <w:rPr>
          <w:rFonts w:ascii="Times New Roman" w:eastAsia="仿宋_GB2312" w:hAnsi="Times New Roman" w:hint="eastAsia"/>
          <w:sz w:val="32"/>
          <w:szCs w:val="32"/>
        </w:rPr>
        <w:t>农林水支出</w:t>
      </w:r>
      <w:r w:rsidR="008D4845" w:rsidRPr="008D4845">
        <w:rPr>
          <w:rFonts w:ascii="Times New Roman" w:eastAsia="仿宋_GB2312" w:hAnsi="Times New Roman" w:hint="eastAsia"/>
          <w:sz w:val="32"/>
          <w:szCs w:val="32"/>
        </w:rPr>
        <w:t>”项目实施和管理，制定工作规划，建立健全制度；负责预算编制，并做好相关协调工作；县财政局建立资金专户、专账管理、专款专用；负责本级财政资金预算、资金拨付和监管工作。</w:t>
      </w:r>
    </w:p>
    <w:p w:rsidR="00991B96" w:rsidRPr="00991B96" w:rsidRDefault="005B7B60">
      <w:pPr>
        <w:spacing w:line="610" w:lineRule="exact"/>
        <w:ind w:firstLineChars="200" w:firstLine="640"/>
        <w:rPr>
          <w:rFonts w:eastAsia="仿宋_GB2312" w:hint="eastAsia"/>
          <w:sz w:val="30"/>
          <w:szCs w:val="30"/>
        </w:rPr>
      </w:pPr>
      <w:r>
        <w:rPr>
          <w:rFonts w:eastAsia="仿宋_GB2312" w:hint="eastAsia"/>
          <w:sz w:val="32"/>
          <w:szCs w:val="32"/>
        </w:rPr>
        <w:t>（二）项目绩效目标。</w:t>
      </w:r>
      <w:r w:rsidR="00991B96" w:rsidRPr="00991B96">
        <w:rPr>
          <w:rFonts w:eastAsia="仿宋_GB2312" w:hint="eastAsia"/>
          <w:sz w:val="30"/>
          <w:szCs w:val="30"/>
        </w:rPr>
        <w:t>修建和维护灌溉系统、农田水利设施、农业机械化设备、农村道路和农业物流设施等，以改善农业生产环境和农业基础设施。</w:t>
      </w:r>
    </w:p>
    <w:p w:rsidR="00103495" w:rsidRPr="008D4845" w:rsidRDefault="005B7B60">
      <w:pPr>
        <w:spacing w:line="610" w:lineRule="exact"/>
        <w:ind w:firstLineChars="200" w:firstLine="640"/>
        <w:rPr>
          <w:rFonts w:eastAsia="仿宋_GB2312"/>
          <w:sz w:val="32"/>
          <w:szCs w:val="32"/>
        </w:rPr>
      </w:pPr>
      <w:r w:rsidRPr="008D4845">
        <w:rPr>
          <w:rFonts w:eastAsia="仿宋_GB2312" w:hint="eastAsia"/>
          <w:sz w:val="32"/>
          <w:szCs w:val="32"/>
        </w:rPr>
        <w:t>二、绩效评价工作开展情况</w:t>
      </w:r>
    </w:p>
    <w:p w:rsidR="00103495" w:rsidRDefault="005B7B60">
      <w:pPr>
        <w:spacing w:line="610" w:lineRule="exact"/>
        <w:ind w:firstLineChars="200" w:firstLine="640"/>
        <w:rPr>
          <w:rFonts w:eastAsia="仿宋_GB2312"/>
          <w:sz w:val="32"/>
          <w:szCs w:val="32"/>
        </w:rPr>
      </w:pPr>
      <w:r>
        <w:rPr>
          <w:rFonts w:eastAsia="仿宋_GB2312" w:hint="eastAsia"/>
          <w:sz w:val="32"/>
          <w:szCs w:val="32"/>
        </w:rPr>
        <w:t>（一）绩效评价目的、对象和范围。</w:t>
      </w:r>
    </w:p>
    <w:p w:rsidR="00991B96" w:rsidRPr="00991B96" w:rsidRDefault="008D4845" w:rsidP="00991B96">
      <w:pPr>
        <w:spacing w:line="610" w:lineRule="exact"/>
        <w:ind w:firstLineChars="200" w:firstLine="600"/>
        <w:rPr>
          <w:rFonts w:eastAsia="仿宋_GB2312" w:hint="eastAsia"/>
          <w:sz w:val="30"/>
          <w:szCs w:val="30"/>
        </w:rPr>
      </w:pPr>
      <w:r>
        <w:rPr>
          <w:rFonts w:eastAsia="仿宋_GB2312" w:hint="eastAsia"/>
          <w:sz w:val="30"/>
          <w:szCs w:val="30"/>
        </w:rPr>
        <w:t>此项目绩效评价的</w:t>
      </w:r>
      <w:r w:rsidRPr="008D4845">
        <w:rPr>
          <w:rFonts w:eastAsia="仿宋_GB2312" w:hint="eastAsia"/>
          <w:sz w:val="32"/>
          <w:szCs w:val="32"/>
        </w:rPr>
        <w:t>目的是</w:t>
      </w:r>
      <w:r w:rsidRPr="00991B96">
        <w:rPr>
          <w:rFonts w:eastAsia="仿宋_GB2312" w:hint="eastAsia"/>
          <w:sz w:val="30"/>
          <w:szCs w:val="30"/>
        </w:rPr>
        <w:t>对</w:t>
      </w:r>
      <w:r w:rsidR="00991B96" w:rsidRPr="00991B96">
        <w:rPr>
          <w:rFonts w:eastAsia="仿宋_GB2312" w:hint="eastAsia"/>
          <w:sz w:val="30"/>
          <w:szCs w:val="30"/>
        </w:rPr>
        <w:t>农林水支出项目</w:t>
      </w:r>
      <w:r w:rsidRPr="00991B96">
        <w:rPr>
          <w:rFonts w:eastAsia="仿宋_GB2312" w:hint="eastAsia"/>
          <w:sz w:val="30"/>
          <w:szCs w:val="30"/>
        </w:rPr>
        <w:t>绩效指标完成情况和预算执行情况进行评价</w:t>
      </w:r>
      <w:r w:rsidR="00991B96" w:rsidRPr="00991B96">
        <w:rPr>
          <w:rFonts w:eastAsia="仿宋_GB2312" w:hint="eastAsia"/>
          <w:sz w:val="30"/>
          <w:szCs w:val="30"/>
        </w:rPr>
        <w:t>，修建和维护灌溉系统、农田水利设施、农业机械化设备、农村道路和农业物流设施等，以改善农业生产环境和农业基础设施。</w:t>
      </w:r>
    </w:p>
    <w:p w:rsidR="008D4845" w:rsidRPr="00991B96" w:rsidRDefault="008D4845" w:rsidP="00991B96">
      <w:pPr>
        <w:pStyle w:val="a0"/>
        <w:spacing w:line="540" w:lineRule="exact"/>
        <w:ind w:firstLineChars="300" w:firstLine="960"/>
        <w:rPr>
          <w:rFonts w:eastAsia="仿宋_GB2312"/>
          <w:sz w:val="32"/>
          <w:szCs w:val="32"/>
        </w:rPr>
      </w:pPr>
    </w:p>
    <w:p w:rsidR="00103495" w:rsidRDefault="005B7B60">
      <w:pPr>
        <w:spacing w:line="610" w:lineRule="exact"/>
        <w:ind w:firstLineChars="200" w:firstLine="640"/>
        <w:rPr>
          <w:rFonts w:eastAsia="仿宋_GB2312"/>
          <w:sz w:val="32"/>
          <w:szCs w:val="32"/>
        </w:rPr>
      </w:pPr>
      <w:r>
        <w:rPr>
          <w:rFonts w:eastAsia="仿宋_GB2312" w:hint="eastAsia"/>
          <w:sz w:val="32"/>
          <w:szCs w:val="32"/>
        </w:rPr>
        <w:t>（二）绩效评价原则、评价指标体系（附表说明）、评价方法、评价标准等。</w:t>
      </w:r>
    </w:p>
    <w:p w:rsidR="00FD26A3" w:rsidRDefault="00FD26A3" w:rsidP="00FD26A3">
      <w:pPr>
        <w:pStyle w:val="aa"/>
        <w:widowControl/>
        <w:spacing w:line="420" w:lineRule="atLeast"/>
        <w:ind w:firstLineChars="300" w:firstLine="840"/>
        <w:rPr>
          <w:rFonts w:ascii="宋体" w:hAnsi="宋体" w:cs="宋体"/>
          <w:color w:val="000000"/>
          <w:sz w:val="28"/>
          <w:szCs w:val="28"/>
        </w:rPr>
      </w:pPr>
      <w:r>
        <w:rPr>
          <w:rFonts w:ascii="宋体" w:hAnsi="宋体" w:cs="宋体" w:hint="eastAsia"/>
          <w:color w:val="000000"/>
          <w:sz w:val="28"/>
          <w:szCs w:val="28"/>
        </w:rPr>
        <w:lastRenderedPageBreak/>
        <w:t>绩效评价指标是衡量绩效目标实现程度的考核工具，根据适用范围不同分为共性指标和个性指标；个性指标由评价主体在参考相关行业和领域绩效评价指标体系的基础上，针对评价对象特点和实际情况设定。主要包括产出指标：数量、质量、成本和时效等指标，效益指标：经济效益、社会效益、生态效益、可持续影响、服务对象或社会公众满意度等指标。绩效评价方法主要采取成本效益分析法、比较法、因素分析法、最低成本法、公众评判法、标杆管理法等。评价标准包括计划标准、行业标准、历史标准等。</w:t>
      </w:r>
    </w:p>
    <w:p w:rsidR="00103495" w:rsidRDefault="005B7B60">
      <w:pPr>
        <w:spacing w:line="610" w:lineRule="exact"/>
        <w:ind w:firstLineChars="200" w:firstLine="640"/>
        <w:rPr>
          <w:rFonts w:eastAsia="仿宋_GB2312"/>
          <w:sz w:val="32"/>
          <w:szCs w:val="32"/>
        </w:rPr>
      </w:pPr>
      <w:r>
        <w:rPr>
          <w:rFonts w:eastAsia="仿宋_GB2312" w:hint="eastAsia"/>
          <w:sz w:val="32"/>
          <w:szCs w:val="32"/>
        </w:rPr>
        <w:t>（三）绩效评价工作过程。</w:t>
      </w:r>
    </w:p>
    <w:p w:rsidR="00FD26A3" w:rsidRDefault="00FD26A3" w:rsidP="00FD26A3">
      <w:pPr>
        <w:rPr>
          <w:rFonts w:ascii="宋体" w:hAnsi="宋体" w:cs="宋体"/>
          <w:color w:val="000000"/>
          <w:sz w:val="28"/>
          <w:szCs w:val="28"/>
        </w:rPr>
      </w:pPr>
      <w:r>
        <w:rPr>
          <w:rFonts w:ascii="宋体" w:hAnsi="宋体" w:cs="宋体" w:hint="eastAsia"/>
          <w:color w:val="000000"/>
          <w:sz w:val="28"/>
          <w:szCs w:val="28"/>
        </w:rPr>
        <w:t>按照绩效评价管理办法，第一阶段为前期准备：由我镇财政所牵头，组织有关业务人员制定了详细的工作方案，明确个人责任，确定评价指标细则；第二阶段为自评：根据上一阶段任务布置，各相关人员按照要求展开自评工作，并将评价结果报财政所；第三阶段为定性终评，并出具评价报告：财政所在自评的基础上，查阅相关文件资料和财务凭证，对收集资料进行定量定性分析，综合评议后形成评价结论，出具绩效评价报告。</w:t>
      </w:r>
    </w:p>
    <w:p w:rsidR="00FD26A3" w:rsidRPr="00FD26A3" w:rsidRDefault="00FD26A3" w:rsidP="00FD26A3">
      <w:pPr>
        <w:pStyle w:val="a0"/>
      </w:pP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 xml:space="preserve">三、综合评价情况及评价结论 </w:t>
      </w:r>
    </w:p>
    <w:p w:rsidR="00FD26A3" w:rsidRDefault="00FD26A3" w:rsidP="00FD26A3">
      <w:pPr>
        <w:spacing w:line="610" w:lineRule="exact"/>
        <w:ind w:firstLineChars="200" w:firstLine="560"/>
        <w:rPr>
          <w:rFonts w:ascii="黑体" w:eastAsia="黑体" w:hAnsi="黑体" w:cs="黑体"/>
          <w:sz w:val="32"/>
          <w:szCs w:val="32"/>
        </w:rPr>
      </w:pPr>
      <w:r>
        <w:rPr>
          <w:rFonts w:ascii="宋体" w:hAnsi="宋体" w:cs="宋体" w:hint="eastAsia"/>
          <w:color w:val="000000"/>
          <w:sz w:val="28"/>
          <w:szCs w:val="28"/>
        </w:rPr>
        <w:t>该项目做到了管理规范，程序到位，群众满意，社会反响好，取得了巨大的社会效益，维护了社会的稳定。</w:t>
      </w: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四、绩效评价指标分析</w:t>
      </w:r>
    </w:p>
    <w:p w:rsidR="00103495" w:rsidRDefault="005B7B60">
      <w:pPr>
        <w:spacing w:line="610" w:lineRule="exact"/>
        <w:ind w:firstLineChars="200" w:firstLine="640"/>
        <w:rPr>
          <w:rFonts w:eastAsia="仿宋_GB2312"/>
          <w:sz w:val="32"/>
          <w:szCs w:val="32"/>
        </w:rPr>
      </w:pPr>
      <w:r>
        <w:rPr>
          <w:rFonts w:eastAsia="仿宋_GB2312" w:hint="eastAsia"/>
          <w:sz w:val="32"/>
          <w:szCs w:val="32"/>
        </w:rPr>
        <w:lastRenderedPageBreak/>
        <w:t>（一）项目决策情况。</w:t>
      </w:r>
      <w:r w:rsidR="00FD26A3">
        <w:rPr>
          <w:rFonts w:ascii="宋体" w:hAnsi="宋体" w:cs="宋体" w:hint="eastAsia"/>
          <w:color w:val="000000"/>
          <w:sz w:val="28"/>
          <w:szCs w:val="28"/>
        </w:rPr>
        <w:t>一是组织机构健全。全镇特困供养人员救助工作具体由镇民政办负责；二是实施依据完善。</w:t>
      </w:r>
    </w:p>
    <w:p w:rsidR="00FD26A3" w:rsidRDefault="005B7B60" w:rsidP="00FD26A3">
      <w:pPr>
        <w:ind w:firstLineChars="200" w:firstLine="640"/>
        <w:rPr>
          <w:rFonts w:ascii="宋体" w:hAnsi="宋体" w:cs="宋体"/>
          <w:color w:val="000000"/>
          <w:sz w:val="28"/>
          <w:szCs w:val="28"/>
        </w:rPr>
      </w:pPr>
      <w:r>
        <w:rPr>
          <w:rFonts w:eastAsia="仿宋_GB2312" w:hint="eastAsia"/>
          <w:sz w:val="32"/>
          <w:szCs w:val="32"/>
        </w:rPr>
        <w:t>（二）项目过程情况。</w:t>
      </w:r>
      <w:r w:rsidR="00FD26A3">
        <w:rPr>
          <w:rFonts w:ascii="宋体" w:hAnsi="宋体" w:cs="宋体" w:hint="eastAsia"/>
          <w:color w:val="000000"/>
          <w:sz w:val="28"/>
          <w:szCs w:val="28"/>
        </w:rPr>
        <w:t>根据财政局要求按照绩效评价管理办法，在前期准备阶段由我镇财政所牵头，组织有关业务人员制定了详细的工作方案，明确个人责任，确定评价指标细则；根据上一阶段任务布置，各相关人员按照要求展开自评工作，并将评价结果报财政所；财政所在自评的基础上，查阅相关文件资料和财务凭证，对收集资料进行定量定性分析，综合评议后形成评价结论，出具绩效评价报告。</w:t>
      </w:r>
    </w:p>
    <w:p w:rsidR="00991B96" w:rsidRPr="00991B96" w:rsidRDefault="005B7B60" w:rsidP="00991B96">
      <w:pPr>
        <w:spacing w:line="610" w:lineRule="exact"/>
        <w:ind w:firstLineChars="200" w:firstLine="640"/>
        <w:rPr>
          <w:rFonts w:eastAsia="仿宋_GB2312" w:hint="eastAsia"/>
          <w:sz w:val="30"/>
          <w:szCs w:val="30"/>
        </w:rPr>
      </w:pPr>
      <w:r>
        <w:rPr>
          <w:rFonts w:eastAsia="仿宋_GB2312" w:hint="eastAsia"/>
          <w:sz w:val="32"/>
          <w:szCs w:val="32"/>
        </w:rPr>
        <w:t>（三）项目产出情况。</w:t>
      </w:r>
      <w:r w:rsidR="009852C5">
        <w:rPr>
          <w:rFonts w:eastAsia="仿宋_GB2312" w:hint="eastAsia"/>
          <w:sz w:val="30"/>
          <w:szCs w:val="30"/>
        </w:rPr>
        <w:t>2023</w:t>
      </w:r>
      <w:r w:rsidR="009852C5">
        <w:rPr>
          <w:rFonts w:eastAsia="仿宋_GB2312" w:hint="eastAsia"/>
          <w:sz w:val="30"/>
          <w:szCs w:val="30"/>
        </w:rPr>
        <w:t>年</w:t>
      </w:r>
      <w:r w:rsidR="009852C5">
        <w:rPr>
          <w:rFonts w:ascii="宋体" w:hAnsi="宋体" w:cs="宋体" w:hint="eastAsia"/>
          <w:sz w:val="30"/>
          <w:szCs w:val="30"/>
        </w:rPr>
        <w:t>我镇</w:t>
      </w:r>
      <w:r w:rsidR="00991B96">
        <w:rPr>
          <w:rFonts w:ascii="宋体" w:hAnsi="宋体" w:cs="宋体" w:hint="eastAsia"/>
          <w:sz w:val="30"/>
          <w:szCs w:val="30"/>
        </w:rPr>
        <w:t>农林水支出1106.14万元，</w:t>
      </w:r>
      <w:r w:rsidR="00991B96" w:rsidRPr="00991B96">
        <w:rPr>
          <w:rFonts w:ascii="宋体" w:hAnsi="宋体" w:cs="宋体" w:hint="eastAsia"/>
          <w:sz w:val="30"/>
          <w:szCs w:val="30"/>
        </w:rPr>
        <w:t>以改善农业生</w:t>
      </w:r>
      <w:r w:rsidR="00991B96" w:rsidRPr="00991B96">
        <w:rPr>
          <w:rFonts w:ascii="___WRD_EMBED_SUB_39" w:eastAsia="___WRD_EMBED_SUB_39" w:hAnsi="___WRD_EMBED_SUB_39" w:cs="___WRD_EMBED_SUB_39" w:hint="eastAsia"/>
          <w:sz w:val="30"/>
          <w:szCs w:val="30"/>
        </w:rPr>
        <w:t>产</w:t>
      </w:r>
      <w:r w:rsidR="00991B96" w:rsidRPr="00991B96">
        <w:rPr>
          <w:rFonts w:ascii="宋体" w:hAnsi="宋体" w:cs="宋体" w:hint="eastAsia"/>
          <w:sz w:val="30"/>
          <w:szCs w:val="30"/>
        </w:rPr>
        <w:t>环境</w:t>
      </w:r>
      <w:r w:rsidR="00991B96" w:rsidRPr="00991B96">
        <w:rPr>
          <w:rFonts w:ascii="___WRD_EMBED_SUB_39" w:eastAsia="___WRD_EMBED_SUB_39" w:hAnsi="___WRD_EMBED_SUB_39" w:cs="___WRD_EMBED_SUB_39" w:hint="eastAsia"/>
          <w:sz w:val="30"/>
          <w:szCs w:val="30"/>
        </w:rPr>
        <w:t>和</w:t>
      </w:r>
      <w:r w:rsidR="00991B96" w:rsidRPr="00991B96">
        <w:rPr>
          <w:rFonts w:ascii="宋体" w:hAnsi="宋体" w:cs="宋体" w:hint="eastAsia"/>
          <w:sz w:val="30"/>
          <w:szCs w:val="30"/>
        </w:rPr>
        <w:t>农业基础设施</w:t>
      </w:r>
      <w:r w:rsidR="00991B96" w:rsidRPr="00991B96">
        <w:rPr>
          <w:rFonts w:eastAsia="仿宋_GB2312" w:hint="eastAsia"/>
          <w:sz w:val="30"/>
          <w:szCs w:val="30"/>
        </w:rPr>
        <w:t>。</w:t>
      </w:r>
    </w:p>
    <w:p w:rsidR="009852C5" w:rsidRPr="00991B96" w:rsidRDefault="009852C5" w:rsidP="00991B96">
      <w:pPr>
        <w:spacing w:line="540" w:lineRule="exact"/>
        <w:ind w:firstLineChars="100" w:firstLine="280"/>
        <w:rPr>
          <w:rFonts w:ascii="宋体" w:hAnsi="宋体" w:cs="宋体"/>
          <w:color w:val="000000"/>
          <w:sz w:val="28"/>
          <w:szCs w:val="28"/>
        </w:rPr>
      </w:pPr>
    </w:p>
    <w:p w:rsidR="00103495" w:rsidRDefault="005B7B60">
      <w:pPr>
        <w:spacing w:line="610" w:lineRule="exact"/>
        <w:ind w:firstLineChars="200" w:firstLine="640"/>
        <w:rPr>
          <w:rFonts w:eastAsia="仿宋_GB2312"/>
          <w:sz w:val="32"/>
          <w:szCs w:val="32"/>
        </w:rPr>
      </w:pPr>
      <w:r>
        <w:rPr>
          <w:rFonts w:eastAsia="仿宋_GB2312" w:hint="eastAsia"/>
          <w:sz w:val="32"/>
          <w:szCs w:val="32"/>
        </w:rPr>
        <w:t>（四）项目效益情况。</w:t>
      </w:r>
    </w:p>
    <w:p w:rsidR="00991B96" w:rsidRPr="00991B96" w:rsidRDefault="009852C5" w:rsidP="00991B96">
      <w:pPr>
        <w:spacing w:line="610" w:lineRule="exact"/>
        <w:ind w:firstLineChars="200" w:firstLine="560"/>
        <w:rPr>
          <w:rFonts w:eastAsia="仿宋_GB2312" w:hint="eastAsia"/>
          <w:sz w:val="30"/>
          <w:szCs w:val="30"/>
        </w:rPr>
      </w:pPr>
      <w:r>
        <w:rPr>
          <w:rFonts w:ascii="仿宋" w:eastAsia="仿宋" w:hAnsi="仿宋" w:cs="仿宋" w:hint="eastAsia"/>
          <w:sz w:val="28"/>
          <w:szCs w:val="28"/>
        </w:rPr>
        <w:t>（1）项目预期目标完成程度。社会发放率100%，</w:t>
      </w:r>
      <w:r w:rsidR="00991B96" w:rsidRPr="00991B96">
        <w:rPr>
          <w:rFonts w:ascii="宋体" w:hAnsi="宋体" w:cs="宋体" w:hint="eastAsia"/>
          <w:sz w:val="30"/>
          <w:szCs w:val="30"/>
        </w:rPr>
        <w:t>以改善农业生</w:t>
      </w:r>
      <w:r w:rsidR="00991B96" w:rsidRPr="00991B96">
        <w:rPr>
          <w:rFonts w:ascii="___WRD_EMBED_SUB_39" w:eastAsia="___WRD_EMBED_SUB_39" w:hAnsi="___WRD_EMBED_SUB_39" w:cs="___WRD_EMBED_SUB_39" w:hint="eastAsia"/>
          <w:sz w:val="30"/>
          <w:szCs w:val="30"/>
        </w:rPr>
        <w:t>产</w:t>
      </w:r>
      <w:r w:rsidR="00991B96" w:rsidRPr="00991B96">
        <w:rPr>
          <w:rFonts w:ascii="宋体" w:hAnsi="宋体" w:cs="宋体" w:hint="eastAsia"/>
          <w:sz w:val="30"/>
          <w:szCs w:val="30"/>
        </w:rPr>
        <w:t>环境</w:t>
      </w:r>
      <w:r w:rsidR="00991B96" w:rsidRPr="00991B96">
        <w:rPr>
          <w:rFonts w:ascii="___WRD_EMBED_SUB_39" w:eastAsia="___WRD_EMBED_SUB_39" w:hAnsi="___WRD_EMBED_SUB_39" w:cs="___WRD_EMBED_SUB_39" w:hint="eastAsia"/>
          <w:sz w:val="30"/>
          <w:szCs w:val="30"/>
        </w:rPr>
        <w:t>和</w:t>
      </w:r>
      <w:r w:rsidR="00991B96" w:rsidRPr="00991B96">
        <w:rPr>
          <w:rFonts w:ascii="宋体" w:hAnsi="宋体" w:cs="宋体" w:hint="eastAsia"/>
          <w:sz w:val="30"/>
          <w:szCs w:val="30"/>
        </w:rPr>
        <w:t>农业基础设施</w:t>
      </w:r>
      <w:r w:rsidR="00991B96" w:rsidRPr="00991B96">
        <w:rPr>
          <w:rFonts w:eastAsia="仿宋_GB2312" w:hint="eastAsia"/>
          <w:sz w:val="30"/>
          <w:szCs w:val="30"/>
        </w:rPr>
        <w:t>。</w:t>
      </w:r>
    </w:p>
    <w:p w:rsidR="009852C5" w:rsidRDefault="009852C5" w:rsidP="00991B96">
      <w:pPr>
        <w:spacing w:line="540" w:lineRule="exact"/>
        <w:ind w:firstLineChars="200" w:firstLine="560"/>
        <w:rPr>
          <w:rFonts w:eastAsia="仿宋_GB2312"/>
          <w:sz w:val="30"/>
          <w:szCs w:val="30"/>
        </w:rPr>
      </w:pPr>
      <w:r>
        <w:rPr>
          <w:rFonts w:ascii="仿宋" w:eastAsia="仿宋" w:hAnsi="仿宋" w:cs="仿宋" w:hint="eastAsia"/>
          <w:sz w:val="28"/>
          <w:szCs w:val="28"/>
        </w:rPr>
        <w:t>（2）项目实施对经济和社会的影响。</w:t>
      </w:r>
      <w:r w:rsidR="00991B96" w:rsidRPr="00991B96">
        <w:rPr>
          <w:rFonts w:ascii="仿宋" w:eastAsia="仿宋" w:hAnsi="仿宋" w:cs="仿宋" w:hint="eastAsia"/>
          <w:sz w:val="28"/>
          <w:szCs w:val="28"/>
        </w:rPr>
        <w:t>修建和维护灌溉系统、农田水利设施、农业机械化设备、农村道路和农业物流设施等，以改善农业生产环境和农业基础设施</w:t>
      </w:r>
      <w:r>
        <w:rPr>
          <w:rFonts w:ascii="仿宋" w:eastAsia="仿宋" w:hAnsi="仿宋" w:cs="仿宋" w:hint="eastAsia"/>
          <w:sz w:val="28"/>
          <w:szCs w:val="28"/>
        </w:rPr>
        <w:t xml:space="preserve"> </w:t>
      </w:r>
    </w:p>
    <w:p w:rsidR="00103495" w:rsidRDefault="005B7B60">
      <w:pPr>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五、主要经验及做法、存在的问题及原因分析</w:t>
      </w:r>
    </w:p>
    <w:p w:rsidR="009852C5" w:rsidRDefault="009852C5" w:rsidP="009852C5">
      <w:pPr>
        <w:spacing w:line="610" w:lineRule="exact"/>
        <w:ind w:firstLineChars="200" w:firstLine="560"/>
        <w:rPr>
          <w:rFonts w:ascii="仿宋" w:eastAsia="仿宋" w:hAnsi="仿宋" w:cs="仿宋"/>
          <w:sz w:val="28"/>
          <w:szCs w:val="28"/>
        </w:rPr>
      </w:pPr>
      <w:r>
        <w:rPr>
          <w:rFonts w:ascii="仿宋" w:eastAsia="仿宋" w:hAnsi="仿宋" w:cs="仿宋" w:hint="eastAsia"/>
          <w:sz w:val="28"/>
          <w:szCs w:val="28"/>
        </w:rPr>
        <w:t>1、资金预算刚性不够，预算编制与实际支出项目有的存在差异</w:t>
      </w:r>
    </w:p>
    <w:p w:rsidR="009852C5" w:rsidRDefault="009852C5" w:rsidP="009852C5">
      <w:pPr>
        <w:spacing w:line="610" w:lineRule="exact"/>
        <w:ind w:firstLineChars="200" w:firstLine="560"/>
        <w:rPr>
          <w:rFonts w:ascii="仿宋" w:eastAsia="仿宋" w:hAnsi="仿宋" w:cs="仿宋"/>
          <w:sz w:val="28"/>
          <w:szCs w:val="28"/>
        </w:rPr>
      </w:pPr>
      <w:r>
        <w:rPr>
          <w:rFonts w:ascii="仿宋" w:eastAsia="仿宋" w:hAnsi="仿宋" w:cs="仿宋" w:hint="eastAsia"/>
          <w:sz w:val="28"/>
          <w:szCs w:val="28"/>
        </w:rPr>
        <w:t>2、资金预算量与民政事业发展需求增加存在矛盾</w:t>
      </w:r>
    </w:p>
    <w:p w:rsidR="00103495" w:rsidRDefault="005B7B60">
      <w:pPr>
        <w:widowControl/>
        <w:spacing w:line="610" w:lineRule="exact"/>
        <w:ind w:firstLineChars="200" w:firstLine="640"/>
        <w:rPr>
          <w:rFonts w:ascii="黑体" w:eastAsia="黑体" w:hAnsi="黑体" w:cs="黑体"/>
          <w:sz w:val="32"/>
          <w:szCs w:val="32"/>
        </w:rPr>
      </w:pPr>
      <w:r>
        <w:rPr>
          <w:rFonts w:ascii="黑体" w:eastAsia="黑体" w:hAnsi="黑体" w:cs="黑体" w:hint="eastAsia"/>
          <w:sz w:val="32"/>
          <w:szCs w:val="32"/>
        </w:rPr>
        <w:t>六、其他需要说明的问题</w:t>
      </w:r>
      <w:r w:rsidR="00991B96">
        <w:rPr>
          <w:rFonts w:ascii="黑体" w:eastAsia="黑体" w:hAnsi="黑体" w:cs="黑体" w:hint="eastAsia"/>
          <w:sz w:val="32"/>
          <w:szCs w:val="32"/>
        </w:rPr>
        <w:t>：无。</w:t>
      </w:r>
    </w:p>
    <w:p w:rsidR="00103495" w:rsidRDefault="005B7B60">
      <w:pPr>
        <w:rPr>
          <w:rFonts w:ascii="黑体" w:eastAsia="黑体" w:hAnsi="黑体" w:cs="黑体"/>
          <w:sz w:val="30"/>
          <w:szCs w:val="30"/>
        </w:rPr>
      </w:pPr>
      <w:r>
        <w:rPr>
          <w:rFonts w:ascii="黑体" w:eastAsia="黑体" w:hAnsi="黑体" w:cs="黑体" w:hint="eastAsia"/>
          <w:sz w:val="30"/>
          <w:szCs w:val="30"/>
        </w:rPr>
        <w:br w:type="page"/>
      </w:r>
    </w:p>
    <w:sectPr w:rsidR="00103495" w:rsidSect="00103495">
      <w:footerReference w:type="default" r:id="rId7"/>
      <w:pgSz w:w="11905" w:h="16838"/>
      <w:pgMar w:top="1984" w:right="1701" w:bottom="1984" w:left="1701" w:header="850" w:footer="1587" w:gutter="0"/>
      <w:pgNumType w:fmt="numberInDash"/>
      <w:cols w:space="0"/>
      <w:docGrid w:type="lines" w:linePitch="314"/>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07FCB" w:rsidRDefault="00F07FCB" w:rsidP="00103495">
      <w:r>
        <w:separator/>
      </w:r>
    </w:p>
  </w:endnote>
  <w:endnote w:type="continuationSeparator" w:id="1">
    <w:p w:rsidR="00F07FCB" w:rsidRDefault="00F07FCB" w:rsidP="0010349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C5726505-9F5D-4362-ABE4-B3C45B3FAF6A}"/>
  </w:font>
  <w:font w:name="仿宋">
    <w:panose1 w:val="02010609060101010101"/>
    <w:charset w:val="86"/>
    <w:family w:val="modern"/>
    <w:pitch w:val="fixed"/>
    <w:sig w:usb0="800002BF" w:usb1="38CF7CFA" w:usb2="00000016" w:usb3="00000000" w:csb0="00040001" w:csb1="00000000"/>
    <w:embedRegular r:id="rId2" w:subsetted="1" w:fontKey="{D3BE3749-0166-4EA2-8FE0-915EE786F40B}"/>
  </w:font>
  <w:font w:name="Calibri">
    <w:panose1 w:val="020F0502020204030204"/>
    <w:charset w:val="00"/>
    <w:family w:val="swiss"/>
    <w:pitch w:val="variable"/>
    <w:sig w:usb0="E10002FF" w:usb1="4000ACFF" w:usb2="00000009" w:usb3="00000000" w:csb0="0000019F" w:csb1="00000000"/>
    <w:embedRegular r:id="rId3" w:fontKey="{9607C0AD-6CAF-47B0-B91E-6183F2B73A4C}"/>
  </w:font>
  <w:font w:name="Arial">
    <w:panose1 w:val="020B0604020202020204"/>
    <w:charset w:val="00"/>
    <w:family w:val="swiss"/>
    <w:pitch w:val="variable"/>
    <w:sig w:usb0="E0002AFF" w:usb1="C0007843" w:usb2="00000009" w:usb3="00000000" w:csb0="000001FF" w:csb1="00000000"/>
  </w:font>
  <w:font w:name="仿宋_GB2312">
    <w:altName w:val="Arial Unicode MS"/>
    <w:charset w:val="86"/>
    <w:family w:val="auto"/>
    <w:pitch w:val="default"/>
    <w:sig w:usb0="00000000" w:usb1="080E0000" w:usb2="00000000" w:usb3="00000000" w:csb0="00040000" w:csb1="00000000"/>
    <w:embedRegular r:id="rId4" w:subsetted="1" w:fontKey="{2BBE0321-7E32-4D23-BBE2-63D6CF4BE3DC}"/>
  </w:font>
  <w:font w:name="方正小标宋简体">
    <w:altName w:val="仿宋_GB2312"/>
    <w:charset w:val="86"/>
    <w:family w:val="auto"/>
    <w:pitch w:val="default"/>
    <w:sig w:usb0="00000000" w:usb1="00000000" w:usb2="00000000" w:usb3="00000000" w:csb0="00040000" w:csb1="00000000"/>
    <w:embedRegular r:id="rId5" w:subsetted="1" w:fontKey="{81736DD4-DAB9-47AC-8934-958078E3A0B8}"/>
  </w:font>
  <w:font w:name="___WRD_EMBED_SUB_41">
    <w:altName w:val="Arial Unicode MS"/>
    <w:panose1 w:val="02010600030101010101"/>
    <w:charset w:val="86"/>
    <w:family w:val="auto"/>
    <w:pitch w:val="default"/>
    <w:sig w:usb0="00000000" w:usb1="288F0000" w:usb2="00000016" w:usb3="00000000" w:csb0="00040001" w:csb1="00000000"/>
  </w:font>
  <w:font w:name="方正小标宋_GBK">
    <w:altName w:val="Arial Unicode MS"/>
    <w:charset w:val="86"/>
    <w:family w:val="script"/>
    <w:pitch w:val="default"/>
    <w:sig w:usb0="00000001" w:usb1="080E0000" w:usb2="00000000" w:usb3="00000000" w:csb0="00040000" w:csb1="00000000"/>
  </w:font>
  <w:font w:name="___WRD_EMBED_SUB_39">
    <w:altName w:val="Arial Unicode MS"/>
    <w:panose1 w:val="02010609030101010101"/>
    <w:charset w:val="86"/>
    <w:family w:val="auto"/>
    <w:pitch w:val="default"/>
    <w:sig w:usb0="00000000" w:usb1="080E0000" w:usb2="00000010" w:usb3="00000000" w:csb0="00040000" w:csb1="00000000"/>
  </w:font>
  <w:font w:name="华文仿宋">
    <w:panose1 w:val="02010600040101010101"/>
    <w:charset w:val="86"/>
    <w:family w:val="auto"/>
    <w:pitch w:val="variable"/>
    <w:sig w:usb0="00000287" w:usb1="080F0000" w:usb2="00000010" w:usb3="00000000" w:csb0="0004009F" w:csb1="00000000"/>
    <w:embedRegular r:id="rId6" w:subsetted="1" w:fontKey="{A1158290-19EE-4708-A715-FB37CC8B64D2}"/>
  </w:font>
  <w:font w:name="Cambria">
    <w:panose1 w:val="02040503050406030204"/>
    <w:charset w:val="00"/>
    <w:family w:val="roman"/>
    <w:pitch w:val="variable"/>
    <w:sig w:usb0="E00002FF" w:usb1="400004FF" w:usb2="00000000" w:usb3="00000000" w:csb0="0000019F" w:csb1="00000000"/>
    <w:embedRegular r:id="rId7" w:fontKey="{39E2A2CF-DA97-476A-93A8-5C73271ED5AB}"/>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3495" w:rsidRDefault="00766634">
    <w:pPr>
      <w:pStyle w:val="a4"/>
      <w:spacing w:before="1" w:line="174" w:lineRule="auto"/>
      <w:ind w:left="574"/>
      <w:rPr>
        <w:sz w:val="28"/>
        <w:szCs w:val="28"/>
      </w:rPr>
    </w:pPr>
    <w:r w:rsidRPr="00766634">
      <w:rPr>
        <w:sz w:val="28"/>
      </w:rPr>
      <w:pict>
        <v:shapetype id="_x0000_t202" coordsize="21600,21600" o:spt="202" path="m,l,21600r21600,l21600,xe">
          <v:stroke joinstyle="miter"/>
          <v:path gradientshapeok="t" o:connecttype="rect"/>
        </v:shapetype>
        <v:shape id="_x0000_s3073" type="#_x0000_t202" style="position:absolute;left:0;text-align:left;margin-left:208pt;margin-top:0;width:2in;height:2in;z-index:251662336;mso-wrap-style:none;mso-position-horizontal:outside;mso-position-horizontal-relative:margin"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filled="f" stroked="f" strokeweight=".5pt">
          <v:textbox style="mso-fit-shape-to-text:t" inset="0,0,0,0">
            <w:txbxContent>
              <w:p w:rsidR="00103495" w:rsidRDefault="00766634">
                <w:pPr>
                  <w:pStyle w:val="a5"/>
                  <w:ind w:leftChars="250" w:left="525" w:rightChars="250" w:right="525"/>
                  <w:rPr>
                    <w:rFonts w:ascii="华文仿宋" w:eastAsia="华文仿宋" w:hAnsi="华文仿宋" w:cs="华文仿宋"/>
                    <w:sz w:val="28"/>
                    <w:szCs w:val="28"/>
                  </w:rPr>
                </w:pPr>
                <w:r>
                  <w:rPr>
                    <w:rFonts w:ascii="华文仿宋" w:eastAsia="华文仿宋" w:hAnsi="华文仿宋" w:cs="华文仿宋" w:hint="eastAsia"/>
                    <w:sz w:val="28"/>
                    <w:szCs w:val="28"/>
                  </w:rPr>
                  <w:fldChar w:fldCharType="begin"/>
                </w:r>
                <w:r w:rsidR="005B7B60">
                  <w:rPr>
                    <w:rFonts w:ascii="华文仿宋" w:eastAsia="华文仿宋" w:hAnsi="华文仿宋" w:cs="华文仿宋" w:hint="eastAsia"/>
                    <w:sz w:val="28"/>
                    <w:szCs w:val="28"/>
                  </w:rPr>
                  <w:instrText xml:space="preserve"> PAGE  \* MERGEFORMAT </w:instrText>
                </w:r>
                <w:r>
                  <w:rPr>
                    <w:rFonts w:ascii="华文仿宋" w:eastAsia="华文仿宋" w:hAnsi="华文仿宋" w:cs="华文仿宋" w:hint="eastAsia"/>
                    <w:sz w:val="28"/>
                    <w:szCs w:val="28"/>
                  </w:rPr>
                  <w:fldChar w:fldCharType="separate"/>
                </w:r>
                <w:r w:rsidR="00991B96">
                  <w:rPr>
                    <w:rFonts w:ascii="华文仿宋" w:eastAsia="华文仿宋" w:hAnsi="华文仿宋" w:cs="华文仿宋"/>
                    <w:noProof/>
                    <w:sz w:val="28"/>
                    <w:szCs w:val="28"/>
                  </w:rPr>
                  <w:t>- 2 -</w:t>
                </w:r>
                <w:r>
                  <w:rPr>
                    <w:rFonts w:ascii="华文仿宋" w:eastAsia="华文仿宋" w:hAnsi="华文仿宋" w:cs="华文仿宋" w:hint="eastAsia"/>
                    <w:sz w:val="28"/>
                    <w:szCs w:val="28"/>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07FCB" w:rsidRDefault="00F07FCB" w:rsidP="00103495">
      <w:r>
        <w:separator/>
      </w:r>
    </w:p>
  </w:footnote>
  <w:footnote w:type="continuationSeparator" w:id="1">
    <w:p w:rsidR="00F07FCB" w:rsidRDefault="00F07FCB" w:rsidP="0010349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defaultTabStop w:val="420"/>
  <w:drawingGridHorizontalSpacing w:val="210"/>
  <w:drawingGridVerticalSpacing w:val="157"/>
  <w:displayVerticalDrawingGridEvery w:val="2"/>
  <w:noPunctuationKerning/>
  <w:characterSpacingControl w:val="compressPunctuation"/>
  <w:noLineBreaksAfter w:lang="zh-CN" w:val="$([{£¥·‘“〈《「『【〔〖〝﹙﹛﹝＄（．［｛￡￥"/>
  <w:noLineBreaksBefore w:lang="zh-CN" w:val="!%),.:;&gt;?]}¢¨°·ˇˉ―‖’”…‰′″›℃∶、。〃〉》」』】〕〗〞︶︺︾﹀﹄﹚﹜﹞！＂％＇），．：；？］｀｜｝～￠"/>
  <w:hdrShapeDefaults>
    <o:shapedefaults v:ext="edit" spidmax="8194"/>
    <o:shapelayout v:ext="edit">
      <o:idmap v:ext="edit" data="1,3"/>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MTcxZWY3YWJkNTAwZTc5ZWEyNmQxZGEzMDU5MGVhZDcifQ=="/>
    <w:docVar w:name="KSO_WPS_MARK_KEY" w:val="53b9459f-6f05-4f66-9ff6-2c69af29fca6"/>
  </w:docVars>
  <w:rsids>
    <w:rsidRoot w:val="0CCB7736"/>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 w:val="00047FEF"/>
    <w:rsid w:val="000A3906"/>
    <w:rsid w:val="00103495"/>
    <w:rsid w:val="001776F1"/>
    <w:rsid w:val="005B7B60"/>
    <w:rsid w:val="006F0A16"/>
    <w:rsid w:val="00766634"/>
    <w:rsid w:val="00773328"/>
    <w:rsid w:val="00821883"/>
    <w:rsid w:val="008D4845"/>
    <w:rsid w:val="00917857"/>
    <w:rsid w:val="00951882"/>
    <w:rsid w:val="009852C5"/>
    <w:rsid w:val="00991B96"/>
    <w:rsid w:val="00A755C2"/>
    <w:rsid w:val="00D06DD6"/>
    <w:rsid w:val="00F07FCB"/>
    <w:rsid w:val="00FD26A3"/>
    <w:rsid w:val="011D2710"/>
    <w:rsid w:val="016A347B"/>
    <w:rsid w:val="01B42948"/>
    <w:rsid w:val="01BF20E7"/>
    <w:rsid w:val="01E4322D"/>
    <w:rsid w:val="021138F7"/>
    <w:rsid w:val="02B50488"/>
    <w:rsid w:val="0338470A"/>
    <w:rsid w:val="034822A9"/>
    <w:rsid w:val="03D86621"/>
    <w:rsid w:val="04EE6171"/>
    <w:rsid w:val="05315F6B"/>
    <w:rsid w:val="05395EA9"/>
    <w:rsid w:val="0616597F"/>
    <w:rsid w:val="06426ACC"/>
    <w:rsid w:val="07A62D33"/>
    <w:rsid w:val="086B5F82"/>
    <w:rsid w:val="09E6794E"/>
    <w:rsid w:val="0A067AB9"/>
    <w:rsid w:val="0ABD557B"/>
    <w:rsid w:val="0BBB5A8D"/>
    <w:rsid w:val="0C104906"/>
    <w:rsid w:val="0C607C21"/>
    <w:rsid w:val="0CCB7736"/>
    <w:rsid w:val="0D9E0E8D"/>
    <w:rsid w:val="0E1F65D3"/>
    <w:rsid w:val="0E3E5716"/>
    <w:rsid w:val="0E6B257C"/>
    <w:rsid w:val="0EAB7397"/>
    <w:rsid w:val="0EF755B3"/>
    <w:rsid w:val="0F17035E"/>
    <w:rsid w:val="0F4E168D"/>
    <w:rsid w:val="0F7A0392"/>
    <w:rsid w:val="0FAF3959"/>
    <w:rsid w:val="0FD26E31"/>
    <w:rsid w:val="1020625B"/>
    <w:rsid w:val="11404466"/>
    <w:rsid w:val="11837AA9"/>
    <w:rsid w:val="11963ADD"/>
    <w:rsid w:val="11EB0F5C"/>
    <w:rsid w:val="11F20483"/>
    <w:rsid w:val="12123C76"/>
    <w:rsid w:val="12831010"/>
    <w:rsid w:val="129038DB"/>
    <w:rsid w:val="13441D7E"/>
    <w:rsid w:val="136F31F8"/>
    <w:rsid w:val="138750E0"/>
    <w:rsid w:val="1396506E"/>
    <w:rsid w:val="13D82A59"/>
    <w:rsid w:val="140E6961"/>
    <w:rsid w:val="15604228"/>
    <w:rsid w:val="15A620D3"/>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D5498B"/>
    <w:rsid w:val="1BF15B4E"/>
    <w:rsid w:val="1CA34935"/>
    <w:rsid w:val="1D5A640E"/>
    <w:rsid w:val="1E9351E5"/>
    <w:rsid w:val="1F7640EC"/>
    <w:rsid w:val="20176B8B"/>
    <w:rsid w:val="20D30097"/>
    <w:rsid w:val="20D76C5F"/>
    <w:rsid w:val="20E55C2B"/>
    <w:rsid w:val="21057490"/>
    <w:rsid w:val="214A230E"/>
    <w:rsid w:val="21B052C4"/>
    <w:rsid w:val="22B43877"/>
    <w:rsid w:val="22CA430C"/>
    <w:rsid w:val="22DF2F05"/>
    <w:rsid w:val="22FF5445"/>
    <w:rsid w:val="23201E3D"/>
    <w:rsid w:val="2342170A"/>
    <w:rsid w:val="238D0E57"/>
    <w:rsid w:val="24256710"/>
    <w:rsid w:val="251E7983"/>
    <w:rsid w:val="25FE2B31"/>
    <w:rsid w:val="260D5D83"/>
    <w:rsid w:val="260E1D77"/>
    <w:rsid w:val="277A77CA"/>
    <w:rsid w:val="28043432"/>
    <w:rsid w:val="284A2254"/>
    <w:rsid w:val="29165294"/>
    <w:rsid w:val="292F1467"/>
    <w:rsid w:val="29786927"/>
    <w:rsid w:val="297B51B4"/>
    <w:rsid w:val="29E40467"/>
    <w:rsid w:val="29F527E2"/>
    <w:rsid w:val="2A9A1E2C"/>
    <w:rsid w:val="2BF35971"/>
    <w:rsid w:val="2C487650"/>
    <w:rsid w:val="2C5A7AC4"/>
    <w:rsid w:val="2E4F43C0"/>
    <w:rsid w:val="2EC7368E"/>
    <w:rsid w:val="2EDC05D9"/>
    <w:rsid w:val="2F240CAA"/>
    <w:rsid w:val="2F5137B6"/>
    <w:rsid w:val="2FF62815"/>
    <w:rsid w:val="30FB4B41"/>
    <w:rsid w:val="31621165"/>
    <w:rsid w:val="322E1E8E"/>
    <w:rsid w:val="323C5548"/>
    <w:rsid w:val="33235CE2"/>
    <w:rsid w:val="33F22F3B"/>
    <w:rsid w:val="359F2200"/>
    <w:rsid w:val="35A42962"/>
    <w:rsid w:val="36AD0EA9"/>
    <w:rsid w:val="36FF783F"/>
    <w:rsid w:val="37450F88"/>
    <w:rsid w:val="375F1A7E"/>
    <w:rsid w:val="378B026E"/>
    <w:rsid w:val="37B47BE4"/>
    <w:rsid w:val="37D6106F"/>
    <w:rsid w:val="37F52D97"/>
    <w:rsid w:val="38241593"/>
    <w:rsid w:val="38856E40"/>
    <w:rsid w:val="38BE1DF3"/>
    <w:rsid w:val="38F862EB"/>
    <w:rsid w:val="39343807"/>
    <w:rsid w:val="39887BBC"/>
    <w:rsid w:val="3A0F7AD4"/>
    <w:rsid w:val="3A53023B"/>
    <w:rsid w:val="3AF42D2D"/>
    <w:rsid w:val="3B062751"/>
    <w:rsid w:val="3B3A041F"/>
    <w:rsid w:val="3BAE6BF9"/>
    <w:rsid w:val="3BEE0229"/>
    <w:rsid w:val="3C3568D7"/>
    <w:rsid w:val="3CCA47F2"/>
    <w:rsid w:val="3CDE0708"/>
    <w:rsid w:val="3D33006A"/>
    <w:rsid w:val="3D3954D4"/>
    <w:rsid w:val="3D5877DF"/>
    <w:rsid w:val="3DAE53BC"/>
    <w:rsid w:val="3DC55CAA"/>
    <w:rsid w:val="3DD556CA"/>
    <w:rsid w:val="3DFE271A"/>
    <w:rsid w:val="3E5F4AE1"/>
    <w:rsid w:val="3F450429"/>
    <w:rsid w:val="3FB6105E"/>
    <w:rsid w:val="3FBF3F86"/>
    <w:rsid w:val="3FF70715"/>
    <w:rsid w:val="3FFD550C"/>
    <w:rsid w:val="4021030A"/>
    <w:rsid w:val="40226C80"/>
    <w:rsid w:val="40C451A5"/>
    <w:rsid w:val="40C671E5"/>
    <w:rsid w:val="41051ABE"/>
    <w:rsid w:val="4156470B"/>
    <w:rsid w:val="41943ACE"/>
    <w:rsid w:val="42521D88"/>
    <w:rsid w:val="425D4066"/>
    <w:rsid w:val="430118BA"/>
    <w:rsid w:val="43173FD4"/>
    <w:rsid w:val="43B27D8E"/>
    <w:rsid w:val="44143822"/>
    <w:rsid w:val="44654A12"/>
    <w:rsid w:val="44E421C9"/>
    <w:rsid w:val="45320384"/>
    <w:rsid w:val="457C5F26"/>
    <w:rsid w:val="4716830A"/>
    <w:rsid w:val="47BF53CA"/>
    <w:rsid w:val="48B126BB"/>
    <w:rsid w:val="49CF255F"/>
    <w:rsid w:val="4A3239D7"/>
    <w:rsid w:val="4B2C5DCD"/>
    <w:rsid w:val="4B46D032"/>
    <w:rsid w:val="4B7D1173"/>
    <w:rsid w:val="4BBDFBDE"/>
    <w:rsid w:val="4BCF5C41"/>
    <w:rsid w:val="4C150E22"/>
    <w:rsid w:val="4C6A38FC"/>
    <w:rsid w:val="4CD520DA"/>
    <w:rsid w:val="4CE74BC3"/>
    <w:rsid w:val="4CEEB85C"/>
    <w:rsid w:val="4CF5000E"/>
    <w:rsid w:val="4D6D6EEB"/>
    <w:rsid w:val="4DB17672"/>
    <w:rsid w:val="4DB27F04"/>
    <w:rsid w:val="4F5D15A2"/>
    <w:rsid w:val="4FCB46B2"/>
    <w:rsid w:val="4FFE57BD"/>
    <w:rsid w:val="50AC44C4"/>
    <w:rsid w:val="50EA6DB9"/>
    <w:rsid w:val="51453FF0"/>
    <w:rsid w:val="515661FD"/>
    <w:rsid w:val="51714DE5"/>
    <w:rsid w:val="51CA7471"/>
    <w:rsid w:val="521C2FA3"/>
    <w:rsid w:val="522529B2"/>
    <w:rsid w:val="524806C4"/>
    <w:rsid w:val="5301082D"/>
    <w:rsid w:val="5387476B"/>
    <w:rsid w:val="53910AF4"/>
    <w:rsid w:val="53FBDA3F"/>
    <w:rsid w:val="54F63F7F"/>
    <w:rsid w:val="555952B3"/>
    <w:rsid w:val="555E65E4"/>
    <w:rsid w:val="556B5A36"/>
    <w:rsid w:val="5599697B"/>
    <w:rsid w:val="55AF40BB"/>
    <w:rsid w:val="55E65FDC"/>
    <w:rsid w:val="5613734A"/>
    <w:rsid w:val="562D7E5B"/>
    <w:rsid w:val="564F3D12"/>
    <w:rsid w:val="56F72F7C"/>
    <w:rsid w:val="5717642E"/>
    <w:rsid w:val="57946554"/>
    <w:rsid w:val="57D80A00"/>
    <w:rsid w:val="586243BF"/>
    <w:rsid w:val="58FD3402"/>
    <w:rsid w:val="5968027A"/>
    <w:rsid w:val="5AAF7799"/>
    <w:rsid w:val="5AB04BD0"/>
    <w:rsid w:val="5B5C1753"/>
    <w:rsid w:val="5BE211F7"/>
    <w:rsid w:val="5BF510BE"/>
    <w:rsid w:val="5C6C4B26"/>
    <w:rsid w:val="5D03DFF6"/>
    <w:rsid w:val="5D9C3D56"/>
    <w:rsid w:val="5DD775C7"/>
    <w:rsid w:val="5E134100"/>
    <w:rsid w:val="5F7A1C50"/>
    <w:rsid w:val="5FC69000"/>
    <w:rsid w:val="601C4AB5"/>
    <w:rsid w:val="604F2F3E"/>
    <w:rsid w:val="60BE691E"/>
    <w:rsid w:val="60F838FC"/>
    <w:rsid w:val="61444403"/>
    <w:rsid w:val="62265BDF"/>
    <w:rsid w:val="62375880"/>
    <w:rsid w:val="62E1699A"/>
    <w:rsid w:val="62FBC294"/>
    <w:rsid w:val="63123C13"/>
    <w:rsid w:val="637D5875"/>
    <w:rsid w:val="64147F0D"/>
    <w:rsid w:val="64B713E7"/>
    <w:rsid w:val="64D66362"/>
    <w:rsid w:val="65860217"/>
    <w:rsid w:val="659D5052"/>
    <w:rsid w:val="667E0AA1"/>
    <w:rsid w:val="66AE5CE5"/>
    <w:rsid w:val="66D4191C"/>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796921"/>
    <w:rsid w:val="6E87203D"/>
    <w:rsid w:val="6F9278BB"/>
    <w:rsid w:val="6FB7D4E3"/>
    <w:rsid w:val="6FBE0EF0"/>
    <w:rsid w:val="6FFF1C22"/>
    <w:rsid w:val="70EC5DDE"/>
    <w:rsid w:val="71572F19"/>
    <w:rsid w:val="719B7427"/>
    <w:rsid w:val="71E33685"/>
    <w:rsid w:val="71F326B3"/>
    <w:rsid w:val="724A6793"/>
    <w:rsid w:val="72647B59"/>
    <w:rsid w:val="7372FC32"/>
    <w:rsid w:val="73A56E44"/>
    <w:rsid w:val="73B12A87"/>
    <w:rsid w:val="741F26FA"/>
    <w:rsid w:val="74470DF8"/>
    <w:rsid w:val="744E1D52"/>
    <w:rsid w:val="74BD60BB"/>
    <w:rsid w:val="74CF0052"/>
    <w:rsid w:val="74FA3C0D"/>
    <w:rsid w:val="751D6EAE"/>
    <w:rsid w:val="75FD1676"/>
    <w:rsid w:val="7687113B"/>
    <w:rsid w:val="76C3247D"/>
    <w:rsid w:val="76EFC8B0"/>
    <w:rsid w:val="776ACBF9"/>
    <w:rsid w:val="77FF7A21"/>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F2BE2DA"/>
    <w:rsid w:val="7F7F87CE"/>
    <w:rsid w:val="7FB79B09"/>
    <w:rsid w:val="7FE97AB9"/>
    <w:rsid w:val="7FF13FB3"/>
    <w:rsid w:val="7FF31D0E"/>
    <w:rsid w:val="7FFDD6B3"/>
    <w:rsid w:val="7FFFB476"/>
    <w:rsid w:val="8BDF47C4"/>
    <w:rsid w:val="97BCC380"/>
    <w:rsid w:val="9FFF52D8"/>
    <w:rsid w:val="AEB56B76"/>
    <w:rsid w:val="AF9DF110"/>
    <w:rsid w:val="AFABB544"/>
    <w:rsid w:val="B8EB831F"/>
    <w:rsid w:val="B97CA8A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4"/>
    <o:shapelayout v:ext="edit">
      <o:idmap v:ext="edit" data="5"/>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semiHidden="0" w:uiPriority="0" w:unhideWhenUsed="0" w:qFormat="1"/>
    <w:lsdException w:name="header" w:semiHidden="0" w:unhideWhenUsed="0" w:qFormat="1"/>
    <w:lsdException w:name="footer" w:semiHidden="0" w:unhideWhenUsed="0" w:qFormat="1"/>
    <w:lsdException w:name="caption" w:locked="1" w:uiPriority="0" w:qFormat="1"/>
    <w:lsdException w:name="page number" w:semiHidden="0" w:unhideWhenUsed="0" w:qFormat="1"/>
    <w:lsdException w:name="Title" w:locked="1" w:semiHidden="0" w:uiPriority="0" w:unhideWhenUsed="0" w:qFormat="1"/>
    <w:lsdException w:name="Default Paragraph Font" w:unhideWhenUsed="0" w:qFormat="1"/>
    <w:lsdException w:name="Body Text" w:uiPriority="0" w:unhideWhenUsed="0"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qFormat="1"/>
    <w:lsdException w:name="Normal Table" w:qFormat="1"/>
    <w:lsdException w:name="Table Grid"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103495"/>
    <w:pPr>
      <w:widowControl w:val="0"/>
      <w:jc w:val="both"/>
    </w:pPr>
    <w:rPr>
      <w:kern w:val="2"/>
      <w:sz w:val="21"/>
      <w:szCs w:val="24"/>
    </w:rPr>
  </w:style>
  <w:style w:type="paragraph" w:styleId="1">
    <w:name w:val="heading 1"/>
    <w:basedOn w:val="a"/>
    <w:next w:val="a"/>
    <w:qFormat/>
    <w:locked/>
    <w:rsid w:val="00103495"/>
    <w:pPr>
      <w:keepNext/>
      <w:keepLines/>
      <w:outlineLvl w:val="0"/>
    </w:pPr>
    <w:rPr>
      <w:rFonts w:eastAsia="黑体"/>
      <w:bCs/>
      <w:kern w:val="44"/>
      <w:szCs w:val="4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footnote text"/>
    <w:basedOn w:val="a"/>
    <w:next w:val="a"/>
    <w:qFormat/>
    <w:rsid w:val="00103495"/>
    <w:pPr>
      <w:snapToGrid w:val="0"/>
      <w:jc w:val="left"/>
    </w:pPr>
    <w:rPr>
      <w:sz w:val="18"/>
      <w:szCs w:val="18"/>
    </w:rPr>
  </w:style>
  <w:style w:type="paragraph" w:styleId="a4">
    <w:name w:val="Body Text"/>
    <w:basedOn w:val="a"/>
    <w:semiHidden/>
    <w:qFormat/>
    <w:rsid w:val="00103495"/>
    <w:rPr>
      <w:rFonts w:ascii="仿宋" w:eastAsia="仿宋" w:hAnsi="仿宋" w:cs="仿宋"/>
      <w:sz w:val="31"/>
      <w:szCs w:val="31"/>
      <w:lang w:eastAsia="en-US"/>
    </w:rPr>
  </w:style>
  <w:style w:type="paragraph" w:styleId="a5">
    <w:name w:val="footer"/>
    <w:basedOn w:val="a"/>
    <w:link w:val="Char"/>
    <w:uiPriority w:val="99"/>
    <w:qFormat/>
    <w:rsid w:val="00103495"/>
    <w:pPr>
      <w:tabs>
        <w:tab w:val="center" w:pos="4153"/>
        <w:tab w:val="right" w:pos="8306"/>
      </w:tabs>
      <w:snapToGrid w:val="0"/>
      <w:jc w:val="left"/>
    </w:pPr>
    <w:rPr>
      <w:sz w:val="18"/>
      <w:szCs w:val="18"/>
    </w:rPr>
  </w:style>
  <w:style w:type="paragraph" w:styleId="a6">
    <w:name w:val="header"/>
    <w:basedOn w:val="a"/>
    <w:link w:val="Char0"/>
    <w:uiPriority w:val="99"/>
    <w:qFormat/>
    <w:rsid w:val="00103495"/>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7">
    <w:name w:val="Table Grid"/>
    <w:basedOn w:val="a2"/>
    <w:uiPriority w:val="99"/>
    <w:qFormat/>
    <w:rsid w:val="00103495"/>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8">
    <w:name w:val="page number"/>
    <w:basedOn w:val="a1"/>
    <w:uiPriority w:val="99"/>
    <w:qFormat/>
    <w:rsid w:val="00103495"/>
    <w:rPr>
      <w:rFonts w:cs="Times New Roman"/>
    </w:rPr>
  </w:style>
  <w:style w:type="character" w:customStyle="1" w:styleId="Char">
    <w:name w:val="页脚 Char"/>
    <w:basedOn w:val="a1"/>
    <w:link w:val="a5"/>
    <w:uiPriority w:val="99"/>
    <w:semiHidden/>
    <w:qFormat/>
    <w:rsid w:val="00103495"/>
    <w:rPr>
      <w:sz w:val="18"/>
      <w:szCs w:val="18"/>
    </w:rPr>
  </w:style>
  <w:style w:type="character" w:customStyle="1" w:styleId="Char0">
    <w:name w:val="页眉 Char"/>
    <w:basedOn w:val="a1"/>
    <w:link w:val="a6"/>
    <w:uiPriority w:val="99"/>
    <w:semiHidden/>
    <w:qFormat/>
    <w:rsid w:val="00103495"/>
    <w:rPr>
      <w:sz w:val="18"/>
      <w:szCs w:val="18"/>
    </w:rPr>
  </w:style>
  <w:style w:type="paragraph" w:styleId="a9">
    <w:name w:val="List Paragraph"/>
    <w:basedOn w:val="a"/>
    <w:uiPriority w:val="99"/>
    <w:qFormat/>
    <w:rsid w:val="00103495"/>
    <w:pPr>
      <w:ind w:firstLineChars="200" w:firstLine="420"/>
    </w:pPr>
    <w:rPr>
      <w:rFonts w:ascii="Calibri" w:hAnsi="Calibri"/>
      <w:szCs w:val="22"/>
    </w:rPr>
  </w:style>
  <w:style w:type="table" w:customStyle="1" w:styleId="TableNormal">
    <w:name w:val="Table Normal"/>
    <w:semiHidden/>
    <w:unhideWhenUsed/>
    <w:qFormat/>
    <w:rsid w:val="00103495"/>
    <w:tblPr>
      <w:tblCellMar>
        <w:top w:w="0" w:type="dxa"/>
        <w:left w:w="0" w:type="dxa"/>
        <w:bottom w:w="0" w:type="dxa"/>
        <w:right w:w="0" w:type="dxa"/>
      </w:tblCellMar>
    </w:tblPr>
  </w:style>
  <w:style w:type="paragraph" w:customStyle="1" w:styleId="TableText">
    <w:name w:val="Table Text"/>
    <w:basedOn w:val="a"/>
    <w:semiHidden/>
    <w:qFormat/>
    <w:rsid w:val="00103495"/>
    <w:rPr>
      <w:rFonts w:ascii="Arial" w:eastAsia="Arial" w:hAnsi="Arial" w:cs="Arial"/>
      <w:szCs w:val="21"/>
      <w:lang w:eastAsia="en-US"/>
    </w:rPr>
  </w:style>
  <w:style w:type="paragraph" w:styleId="aa">
    <w:name w:val="Normal (Web)"/>
    <w:basedOn w:val="a"/>
    <w:uiPriority w:val="99"/>
    <w:qFormat/>
    <w:rsid w:val="00FD26A3"/>
    <w:rPr>
      <w:sz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5</Pages>
  <Words>217</Words>
  <Characters>1241</Characters>
  <Application>Microsoft Office Word</Application>
  <DocSecurity>0</DocSecurity>
  <Lines>10</Lines>
  <Paragraphs>2</Paragraphs>
  <ScaleCrop>false</ScaleCrop>
  <Company/>
  <LinksUpToDate>false</LinksUpToDate>
  <CharactersWithSpaces>1456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Windows 用户</cp:lastModifiedBy>
  <cp:revision>2</cp:revision>
  <cp:lastPrinted>2024-05-20T07:59:00Z</cp:lastPrinted>
  <dcterms:created xsi:type="dcterms:W3CDTF">2024-05-30T12:43:00Z</dcterms:created>
  <dcterms:modified xsi:type="dcterms:W3CDTF">2024-05-30T12:43:00Z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KSOSaveFontToCloudKey">
    <vt:lpwstr>386772509_embed</vt:lpwstr>
  </property>
  <property fmtid="{D5CDD505-2E9C-101B-9397-08002B2CF9AE}" pid="4" name="ICV">
    <vt:lpwstr>D2778640686C452188D95A281373B851</vt:lpwstr>
  </property>
</Properties>
</file>